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B52527" w:rsidRDefault="004422BA" w:rsidP="00B37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Šventė</w:t>
      </w:r>
      <w:r w:rsidR="00E21788">
        <w:rPr>
          <w:rFonts w:ascii="Times New Roman" w:hAnsi="Times New Roman" w:cs="Times New Roman"/>
          <w:b/>
          <w:sz w:val="24"/>
          <w:szCs w:val="24"/>
        </w:rPr>
        <w:t>s scenarijus</w:t>
      </w:r>
    </w:p>
    <w:p w:rsidR="00D74895" w:rsidRPr="00B52527" w:rsidRDefault="00D74895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„</w:t>
      </w:r>
      <w:r w:rsidR="004422BA" w:rsidRPr="004422BA">
        <w:rPr>
          <w:rFonts w:ascii="Times New Roman" w:hAnsi="Times New Roman" w:cs="Times New Roman"/>
          <w:b/>
          <w:sz w:val="24"/>
          <w:szCs w:val="24"/>
        </w:rPr>
        <w:t>VASARĄ PASITINKANT...</w:t>
      </w:r>
      <w:r w:rsidRPr="00B52527">
        <w:rPr>
          <w:rFonts w:ascii="Times New Roman" w:hAnsi="Times New Roman" w:cs="Times New Roman"/>
          <w:b/>
          <w:sz w:val="24"/>
          <w:szCs w:val="24"/>
        </w:rPr>
        <w:t>“</w:t>
      </w:r>
    </w:p>
    <w:p w:rsidR="009211E5" w:rsidRPr="00C5439F" w:rsidRDefault="009211E5" w:rsidP="00B3773F">
      <w:pPr>
        <w:rPr>
          <w:rFonts w:ascii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Skambant muzikai (iš albumo „</w:t>
      </w:r>
      <w:proofErr w:type="spellStart"/>
      <w:r w:rsidRPr="00E21788">
        <w:rPr>
          <w:rFonts w:ascii="Times New Roman" w:eastAsia="Times New Roman" w:hAnsi="Times New Roman" w:cs="Times New Roman"/>
        </w:rPr>
        <w:t>Tele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Bim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Bam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dainos“ dainelė „Naktelės žiedai“), vaikai įeina į salę. Mažieji vaikai susėda ant pagalvėlių, didieji – ant kėdučių. Kiekvienas nešasi po gėlę, kuria mojuoja dainelės metu. Salė papuošta vaikų darbeliais, raidėmis, gėlėmis, scenos gale parašyta – GĖLIŲ ŠALIS.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 atsiveda du vaikus – berniuką ir mergaitę, vaizduojančius pavasarį, paima vaikus už rankų ir sako L. Degėsio eilėraštį „Gėlių šalis“: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Raktažolių, širdažolių tėvyne,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Jonažole baltam dienos delne,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Šalie spalvų, pavasarių gimtine,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Globojanti, viliojanti mane.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Gėlių šalie, žalių žolynų krašte, 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Laukymių, pievų plazdanti širdie,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Žiedų žiedelių, </w:t>
      </w:r>
      <w:proofErr w:type="spellStart"/>
      <w:r w:rsidRPr="00E21788">
        <w:rPr>
          <w:rFonts w:ascii="Times New Roman" w:eastAsia="Times New Roman" w:hAnsi="Times New Roman" w:cs="Times New Roman"/>
        </w:rPr>
        <w:t>gėlynėlių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rašte,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Mirgėk prieš saulę, kvepiantis žydėk.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Šlamučių </w:t>
      </w:r>
      <w:proofErr w:type="spellStart"/>
      <w:r w:rsidRPr="00E21788">
        <w:rPr>
          <w:rFonts w:ascii="Times New Roman" w:eastAsia="Times New Roman" w:hAnsi="Times New Roman" w:cs="Times New Roman"/>
        </w:rPr>
        <w:t>gojuos</w:t>
      </w:r>
      <w:proofErr w:type="spellEnd"/>
      <w:r w:rsidRPr="00E21788">
        <w:rPr>
          <w:rFonts w:ascii="Times New Roman" w:eastAsia="Times New Roman" w:hAnsi="Times New Roman" w:cs="Times New Roman"/>
        </w:rPr>
        <w:t>, gervuogių pavėsy,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Garstyčių, krapų, apynių </w:t>
      </w:r>
      <w:proofErr w:type="spellStart"/>
      <w:r w:rsidRPr="00E21788">
        <w:rPr>
          <w:rFonts w:ascii="Times New Roman" w:eastAsia="Times New Roman" w:hAnsi="Times New Roman" w:cs="Times New Roman"/>
        </w:rPr>
        <w:t>miškuos</w:t>
      </w:r>
      <w:proofErr w:type="spellEnd"/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Sakau: visi per vasarą žydėsim –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Iš laimės užsimerkiu ir </w:t>
      </w:r>
      <w:proofErr w:type="spellStart"/>
      <w:r w:rsidRPr="00E21788">
        <w:rPr>
          <w:rFonts w:ascii="Times New Roman" w:eastAsia="Times New Roman" w:hAnsi="Times New Roman" w:cs="Times New Roman"/>
        </w:rPr>
        <w:t>juokiuos</w:t>
      </w:r>
      <w:proofErr w:type="spellEnd"/>
      <w:r w:rsidRPr="00E21788">
        <w:rPr>
          <w:rFonts w:ascii="Times New Roman" w:eastAsia="Times New Roman" w:hAnsi="Times New Roman" w:cs="Times New Roman"/>
        </w:rPr>
        <w:t>.</w:t>
      </w:r>
    </w:p>
    <w:p w:rsidR="00E21788" w:rsidRPr="00E21788" w:rsidRDefault="00E21788" w:rsidP="00E2178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Suaugęs: 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Mūsų mažieji parodys, ką jie mokėsi šiais metais?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Ką matot? (saulutę)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Kokiu garseliu prasideda žodis „saulutė“? („s“)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Kokią matot </w:t>
      </w:r>
      <w:proofErr w:type="spellStart"/>
      <w:r w:rsidRPr="00E21788">
        <w:rPr>
          <w:rFonts w:ascii="Times New Roman" w:eastAsia="Times New Roman" w:hAnsi="Times New Roman" w:cs="Times New Roman"/>
        </w:rPr>
        <w:t>raidelę</w:t>
      </w:r>
      <w:proofErr w:type="spellEnd"/>
      <w:r w:rsidRPr="00E21788">
        <w:rPr>
          <w:rFonts w:ascii="Times New Roman" w:eastAsia="Times New Roman" w:hAnsi="Times New Roman" w:cs="Times New Roman"/>
        </w:rPr>
        <w:t>? (S)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Kas mokat eilėraštuką apie saulutę?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Vaikas: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Saule, saule </w:t>
      </w:r>
      <w:proofErr w:type="spellStart"/>
      <w:r w:rsidRPr="00E21788">
        <w:rPr>
          <w:rFonts w:ascii="Times New Roman" w:eastAsia="Times New Roman" w:hAnsi="Times New Roman" w:cs="Times New Roman"/>
        </w:rPr>
        <w:t>sa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sa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sa</w:t>
      </w:r>
      <w:proofErr w:type="spellEnd"/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Ar bėgiosi tu basa?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Nebėgiosiu aš basa,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Nes labai baisi rasa.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Suaugęs: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Kas žinot patarlių, mįslių?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Kas lekia be sparnų? (Vėjas)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lastRenderedPageBreak/>
        <w:t>- Kokie kalnai per pasaulį keliauja? (Debesys)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Kas dega, bet nesudega? (Saulė)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Iš guolio nekepsi raguolio.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Darbštus kaip bitė.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 :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Gražiai kalbėti mokate ne tik jūs. Pasiklausykite ir pasakykite, kieno balselius išgirsit? (Paleidžiama kasetė su paukščių balsais. Vaikai atspėja - paukšteliai).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Kiekvienas paukštelis gieda savo giesmelę, o žmonės tas jų giesmeles pamėgdžioja. Ir mes su jumis mokame daug tokių giesmelių.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Pasirodo vaikai su paukščių kaukėmis, pamėgdžioja įvairius paukščius.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Vieversys (vaikas) : 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Čir vir vir pavasaris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Palikau vaikus nelesinęs.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Parlėksiu – palesinsiu,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proofErr w:type="spellStart"/>
      <w:r w:rsidRPr="00E21788">
        <w:rPr>
          <w:rFonts w:ascii="Times New Roman" w:eastAsia="Times New Roman" w:hAnsi="Times New Roman" w:cs="Times New Roman"/>
        </w:rPr>
        <w:t>Vandenėliu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pagirdysiu.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Kregždė (vaikas) :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Geri vyrai, geri vyrai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Kaip pipirai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Ir nesėti neravėti.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O vis dygsta.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Lakštingala (vaikas) :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21788">
        <w:rPr>
          <w:rFonts w:ascii="Times New Roman" w:eastAsia="Times New Roman" w:hAnsi="Times New Roman" w:cs="Times New Roman"/>
        </w:rPr>
        <w:t>Jurgiuk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1788">
        <w:rPr>
          <w:rFonts w:ascii="Times New Roman" w:eastAsia="Times New Roman" w:hAnsi="Times New Roman" w:cs="Times New Roman"/>
        </w:rPr>
        <w:t>Jurgiuk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                Stabdyk, stabdyk,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Kinkyk, kinkyk,                 Trr... trr...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Paplak, paplak,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Važiuok, važiuok,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Volungė (vaikas) :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Ieva, Ieva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Neganyk po pievą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Ateis </w:t>
      </w:r>
      <w:proofErr w:type="spellStart"/>
      <w:r w:rsidRPr="00E21788">
        <w:rPr>
          <w:rFonts w:ascii="Times New Roman" w:eastAsia="Times New Roman" w:hAnsi="Times New Roman" w:cs="Times New Roman"/>
        </w:rPr>
        <w:t>Tijūnas</w:t>
      </w:r>
      <w:proofErr w:type="spellEnd"/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Nuraus kaltūną.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Dainelė „Baltoji varnelė“. Keli vaikai dainuoja, o visi vaikai sėdėdami linguoja.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Suaugęs:</w:t>
      </w:r>
    </w:p>
    <w:p w:rsidR="00E21788" w:rsidRPr="00E21788" w:rsidRDefault="00E21788" w:rsidP="00E2178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Pavasarį ne tik paukšteliai sugrįžta ir savo giesmeles traukia, bet ir visi gyvūnėliai atsigauna. Štai </w:t>
      </w:r>
      <w:proofErr w:type="spellStart"/>
      <w:r w:rsidRPr="00E21788">
        <w:rPr>
          <w:rFonts w:ascii="Times New Roman" w:eastAsia="Times New Roman" w:hAnsi="Times New Roman" w:cs="Times New Roman"/>
        </w:rPr>
        <w:t>zuikienė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atsivedė zuikučių, po lapų krūva </w:t>
      </w:r>
      <w:proofErr w:type="spellStart"/>
      <w:r w:rsidRPr="00E21788">
        <w:rPr>
          <w:rFonts w:ascii="Times New Roman" w:eastAsia="Times New Roman" w:hAnsi="Times New Roman" w:cs="Times New Roman"/>
        </w:rPr>
        <w:t>pupsi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ežiukas, nuo šakos ant šakos striksi voveraitės, iš olos išlenda laputė. (Rodo minkštus žaisliukus – kiekvieną žvėrelį). 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lastRenderedPageBreak/>
        <w:t xml:space="preserve"> - Laukuose dūzgia bitutės, renka meduolį. Jūs žinote kaip bitutės dūzgia? (Z –z –z). (Rodo garsą Z).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Išgirdęs bičių dūzgimą įeina meškiukas (vaikas).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- Jis ieško medučio. Išsigandęs, nežino, kur papuolė. </w:t>
      </w:r>
      <w:proofErr w:type="spellStart"/>
      <w:r w:rsidRPr="00E21788">
        <w:rPr>
          <w:rFonts w:ascii="Times New Roman" w:eastAsia="Times New Roman" w:hAnsi="Times New Roman" w:cs="Times New Roman"/>
        </w:rPr>
        <w:t>Padelklamuojam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jam eilėraštuką :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Kai meškinas skuodė,                     Tai verkia nykštukas,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Sutiko nykštuką                              Tai ašaros rieda, 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Numynė nykštukui                          Išgirdo pelėda,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Mažytį pirštuką.                              Atskrido pelėda.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         Šalia atsitūpus paglostė nykštuką,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         </w:t>
      </w:r>
      <w:proofErr w:type="spellStart"/>
      <w:r w:rsidRPr="00E21788">
        <w:rPr>
          <w:rFonts w:ascii="Times New Roman" w:eastAsia="Times New Roman" w:hAnsi="Times New Roman" w:cs="Times New Roman"/>
        </w:rPr>
        <w:t>Žaliom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samanėlėm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         Aprišo pirštuką.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 :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Meškiuk, tu gyveni miške. O draugų turi? Su kuo tu draugauji? Kiek daug draugų. (Ežiukas, kiškis, lapė).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Ežys (vaikas) :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Prisidėjęs pilną kežį                      Ne ežiukas,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Margučius ežiukas vežė.               Jis tik vežė.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Gal jūs žinot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Kas juos dažė?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O apie laputę?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 (vaikas) :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 bėgo per kiemelį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 nešėsi maišelį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Labas rytas, tau, gaideli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Lįsk laputei į maišelį.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Ir kiškučio nepamiršom.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Kiškis (vaikas) :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Kiškis </w:t>
      </w:r>
      <w:proofErr w:type="spellStart"/>
      <w:r w:rsidRPr="00E21788">
        <w:rPr>
          <w:rFonts w:ascii="Times New Roman" w:eastAsia="Times New Roman" w:hAnsi="Times New Roman" w:cs="Times New Roman"/>
        </w:rPr>
        <w:t>piškis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ilgaausis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Ten po krūmu </w:t>
      </w:r>
      <w:proofErr w:type="spellStart"/>
      <w:r w:rsidRPr="00E21788">
        <w:rPr>
          <w:rFonts w:ascii="Times New Roman" w:eastAsia="Times New Roman" w:hAnsi="Times New Roman" w:cs="Times New Roman"/>
        </w:rPr>
        <w:t>prausės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1788">
        <w:rPr>
          <w:rFonts w:ascii="Times New Roman" w:eastAsia="Times New Roman" w:hAnsi="Times New Roman" w:cs="Times New Roman"/>
        </w:rPr>
        <w:t>prausės</w:t>
      </w:r>
      <w:proofErr w:type="spellEnd"/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Suka, suka jis ūsus,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Žada </w:t>
      </w:r>
      <w:proofErr w:type="spellStart"/>
      <w:r w:rsidRPr="00E21788">
        <w:rPr>
          <w:rFonts w:ascii="Times New Roman" w:eastAsia="Times New Roman" w:hAnsi="Times New Roman" w:cs="Times New Roman"/>
        </w:rPr>
        <w:t>atvažiuot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pas mus.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lastRenderedPageBreak/>
        <w:t xml:space="preserve"> - Meškiuk, pasakyk, kokius žaidimus miške žaidi? Pamokyk mus.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Žaidimas – ratelis  „</w:t>
      </w:r>
      <w:proofErr w:type="spellStart"/>
      <w:r w:rsidRPr="00E21788">
        <w:rPr>
          <w:rFonts w:ascii="Times New Roman" w:eastAsia="Times New Roman" w:hAnsi="Times New Roman" w:cs="Times New Roman"/>
        </w:rPr>
        <w:t>Tindi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rindi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788">
        <w:rPr>
          <w:rFonts w:ascii="Times New Roman" w:eastAsia="Times New Roman" w:hAnsi="Times New Roman" w:cs="Times New Roman"/>
        </w:rPr>
        <w:t>riuška</w:t>
      </w:r>
      <w:proofErr w:type="spellEnd"/>
      <w:r w:rsidRPr="00E21788">
        <w:rPr>
          <w:rFonts w:ascii="Times New Roman" w:eastAsia="Times New Roman" w:hAnsi="Times New Roman" w:cs="Times New Roman"/>
        </w:rPr>
        <w:t>“. Šoka 5 – 6 vaikai.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Paklausykit, kas čia vyksta? Iš kur tas garsas?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Lėlių teatras „ Miško mokykla“, vaidina suaugę.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21788">
        <w:rPr>
          <w:rFonts w:ascii="Times New Roman" w:eastAsia="Times New Roman" w:hAnsi="Times New Roman" w:cs="Times New Roman"/>
          <w:b/>
        </w:rPr>
        <w:t>MIŠKO MOKYKLA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Veikėjai :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Meškutis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Ežys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Pelėda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Skamba muzika.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Pasirodo lapė:</w:t>
      </w:r>
    </w:p>
    <w:p w:rsidR="00E21788" w:rsidRPr="00E21788" w:rsidRDefault="00E21788" w:rsidP="00E21788">
      <w:pPr>
        <w:spacing w:after="0" w:line="360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- Lia lia lia, lia lia lia. Laba diena vaikučiai. Aš - gudruolė lapė.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Esu labai linksma ir smalsi. O kas  gi čia? Koks čia laiškas, kaip įdomu. Kas jame parašyta. Aš tuoj </w:t>
      </w:r>
      <w:proofErr w:type="spellStart"/>
      <w:r w:rsidRPr="00E21788">
        <w:rPr>
          <w:rFonts w:ascii="Times New Roman" w:eastAsia="Times New Roman" w:hAnsi="Times New Roman" w:cs="Times New Roman"/>
        </w:rPr>
        <w:t>tuoj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pažiūrėsiu. Štai, kažkas parašyta.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 apžiūri, apuosto laišką.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 : - Kaip gaila, kad nemoku skaityti. Kas galėtų perskaityti? Eisiu, gal ką sutiksiu.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Susitinka mešką.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Lapė: - Meškute, meškute, turiu štai laišką. Būk gera perskaityk.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Meška: - Kad aš nemoku skaityti. Eime, gal sutiksime ką nors, kas mokės skaityti.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Susitinka ežį.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Lapė: - Ežiuk, ežiuk, perskaityk mums laiškelį.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Ežys : - Labai norėčiau jums padėti, bet nemoku skaityti.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Pro šalį skrido pelėda ir nutūpė ant medžio šakos.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Pelėda : - Ko tokie susirūpinę ir kur taip skubate?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Visi žvėrys : - Štai turime laišką, bet nepažįstame nė vienos raidės ir negalime jo perskaityti.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Pelėda : - Aš jums padėsiu. Čia parašyta: Miško aikštelėje atsidaro mokykla. Kviečiu visus </w:t>
      </w:r>
      <w:proofErr w:type="spellStart"/>
      <w:r w:rsidRPr="00E21788">
        <w:rPr>
          <w:rFonts w:ascii="Times New Roman" w:eastAsia="Times New Roman" w:hAnsi="Times New Roman" w:cs="Times New Roman"/>
        </w:rPr>
        <w:t>visus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žvėrelius mokytis. Pasirašo pelėda.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Visi : - Tai gerai, mes išmoksime skaityti. 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Groja </w:t>
      </w:r>
      <w:proofErr w:type="spellStart"/>
      <w:r w:rsidRPr="00E21788">
        <w:rPr>
          <w:rFonts w:ascii="Times New Roman" w:eastAsia="Times New Roman" w:hAnsi="Times New Roman" w:cs="Times New Roman"/>
        </w:rPr>
        <w:t>muzika.Žvėreliai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šoka.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Suaugęs: - Pelėda nori pažiūrėti, kaip jūs mokate minti mįsles apie paukštelius ir žvėrelius.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lastRenderedPageBreak/>
        <w:t>Kas margas nerašytas? (Genys)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Esu </w:t>
      </w:r>
      <w:proofErr w:type="spellStart"/>
      <w:r w:rsidRPr="00E21788">
        <w:rPr>
          <w:rFonts w:ascii="Times New Roman" w:eastAsia="Times New Roman" w:hAnsi="Times New Roman" w:cs="Times New Roman"/>
        </w:rPr>
        <w:t>raudonkojis</w:t>
      </w:r>
      <w:proofErr w:type="spellEnd"/>
      <w:r w:rsidRPr="00E21788">
        <w:rPr>
          <w:rFonts w:ascii="Times New Roman" w:eastAsia="Times New Roman" w:hAnsi="Times New Roman" w:cs="Times New Roman"/>
        </w:rPr>
        <w:t>, braidau po balas.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Dažnai stoviu ant vienos kojos.</w:t>
      </w:r>
    </w:p>
    <w:p w:rsidR="00E21788" w:rsidRPr="00E21788" w:rsidRDefault="00E21788" w:rsidP="00E21788">
      <w:pPr>
        <w:spacing w:after="0" w:line="360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Visos varlės manęs bijo. Ko? (Gandro).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Ji stora, ruda, mėgsta kopinėti medų. Kas? (Meška)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Pilnas kamuolys adatų. Kas? (ežys)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Suaugęs : </w:t>
      </w:r>
    </w:p>
    <w:p w:rsidR="00E21788" w:rsidRPr="00E21788" w:rsidRDefault="00E21788" w:rsidP="00E217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Šaunuoliai. Gal jūs mokate šokti? Pašokim.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Suaugęs su dviem vaikais – saule (vaikas), gėlių fėja (vaikas) deklamuoja baigiamąjį eilėraštį – J. </w:t>
      </w:r>
      <w:proofErr w:type="spellStart"/>
      <w:r w:rsidRPr="00E21788">
        <w:rPr>
          <w:rFonts w:ascii="Times New Roman" w:eastAsia="Times New Roman" w:hAnsi="Times New Roman" w:cs="Times New Roman"/>
        </w:rPr>
        <w:t>Pipirienė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„Vasarėlė“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Štai atėjo vasarėlė,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Apsikaišiusi žiedais.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Ji su žemuogių karoliais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Ir gelsvais linų plaukais.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O su ja kartu saulutė,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Šildo mums ir šviečia.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Ir visus </w:t>
      </w:r>
      <w:proofErr w:type="spellStart"/>
      <w:r w:rsidRPr="00E21788">
        <w:rPr>
          <w:rFonts w:ascii="Times New Roman" w:eastAsia="Times New Roman" w:hAnsi="Times New Roman" w:cs="Times New Roman"/>
        </w:rPr>
        <w:t>visus</w:t>
      </w:r>
      <w:proofErr w:type="spellEnd"/>
      <w:r w:rsidRPr="00E21788">
        <w:rPr>
          <w:rFonts w:ascii="Times New Roman" w:eastAsia="Times New Roman" w:hAnsi="Times New Roman" w:cs="Times New Roman"/>
        </w:rPr>
        <w:t xml:space="preserve"> vaikus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Į kiemelį bėgti kviečia.</w:t>
      </w: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>Visi vaikai pakelia raides SVEIKA VASARA.</w:t>
      </w: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21788">
        <w:rPr>
          <w:rFonts w:ascii="Times New Roman" w:eastAsia="Times New Roman" w:hAnsi="Times New Roman" w:cs="Times New Roman"/>
          <w:b/>
        </w:rPr>
        <w:t xml:space="preserve">APIBENDRINAMASIS </w:t>
      </w:r>
      <w:r w:rsidR="00406490">
        <w:rPr>
          <w:rFonts w:ascii="Times New Roman" w:eastAsia="Times New Roman" w:hAnsi="Times New Roman" w:cs="Times New Roman"/>
          <w:b/>
        </w:rPr>
        <w:t>ŽODIS</w:t>
      </w:r>
      <w:bookmarkStart w:id="0" w:name="_GoBack"/>
      <w:bookmarkEnd w:id="0"/>
    </w:p>
    <w:p w:rsidR="00E21788" w:rsidRPr="00E21788" w:rsidRDefault="00E21788" w:rsidP="00E2178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1788" w:rsidRPr="00E21788" w:rsidRDefault="00E21788" w:rsidP="00E217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21788">
        <w:rPr>
          <w:rFonts w:ascii="Times New Roman" w:eastAsia="Times New Roman" w:hAnsi="Times New Roman" w:cs="Times New Roman"/>
        </w:rPr>
        <w:t xml:space="preserve">                Padėkojame šventėje dalyvavusiems vaikams ir svečiams. Vaišiname visus saldumynais. Grojant linksmoms dainelėms, kviečiame vaikus pašokti.</w:t>
      </w:r>
    </w:p>
    <w:p w:rsidR="00772B7B" w:rsidRDefault="00772B7B" w:rsidP="00CB4D5A">
      <w:pPr>
        <w:rPr>
          <w:rFonts w:ascii="Times New Roman" w:hAnsi="Times New Roman" w:cs="Times New Roman"/>
        </w:rPr>
      </w:pPr>
    </w:p>
    <w:p w:rsidR="001046E0" w:rsidRDefault="000444D7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Scenarijau</w:t>
      </w:r>
      <w:r w:rsidR="009211E5" w:rsidRPr="009211E5">
        <w:rPr>
          <w:rFonts w:ascii="Times New Roman" w:hAnsi="Times New Roman" w:cs="Times New Roman"/>
        </w:rPr>
        <w:t xml:space="preserve">s autorė: </w:t>
      </w:r>
      <w:r w:rsidRPr="000444D7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44D7">
        <w:rPr>
          <w:rFonts w:ascii="Times New Roman" w:hAnsi="Times New Roman" w:cs="Times New Roman"/>
        </w:rPr>
        <w:t>Talalienė</w:t>
      </w:r>
      <w:proofErr w:type="spellEnd"/>
      <w:r>
        <w:rPr>
          <w:rFonts w:ascii="Times New Roman" w:hAnsi="Times New Roman" w:cs="Times New Roman"/>
        </w:rPr>
        <w:t>.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0444D7" w:rsidRPr="000444D7">
        <w:rPr>
          <w:rFonts w:ascii="Times New Roman" w:hAnsi="Times New Roman" w:cs="Times New Roman"/>
        </w:rPr>
        <w:t xml:space="preserve">Ukmergės </w:t>
      </w:r>
      <w:r w:rsidR="00772B7B" w:rsidRPr="00772B7B">
        <w:rPr>
          <w:rFonts w:ascii="Times New Roman" w:hAnsi="Times New Roman" w:cs="Times New Roman"/>
        </w:rPr>
        <w:t>„</w:t>
      </w:r>
      <w:r w:rsidR="000444D7">
        <w:rPr>
          <w:rFonts w:ascii="Times New Roman" w:hAnsi="Times New Roman" w:cs="Times New Roman"/>
        </w:rPr>
        <w:t>Ryto</w:t>
      </w:r>
      <w:r w:rsidR="00772B7B" w:rsidRPr="00772B7B">
        <w:rPr>
          <w:rFonts w:ascii="Times New Roman" w:hAnsi="Times New Roman" w:cs="Times New Roman"/>
        </w:rPr>
        <w:t>“</w:t>
      </w:r>
      <w:r w:rsidR="000444D7" w:rsidRPr="000444D7">
        <w:rPr>
          <w:rFonts w:ascii="Times New Roman" w:hAnsi="Times New Roman" w:cs="Times New Roman"/>
        </w:rPr>
        <w:t xml:space="preserve"> specialioji mokykla</w:t>
      </w:r>
      <w:r w:rsidR="000444D7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94" w:rsidRDefault="00DB5094" w:rsidP="006E7E86">
      <w:pPr>
        <w:spacing w:after="0" w:line="240" w:lineRule="auto"/>
      </w:pPr>
      <w:r>
        <w:separator/>
      </w:r>
    </w:p>
  </w:endnote>
  <w:endnote w:type="continuationSeparator" w:id="0">
    <w:p w:rsidR="00DB5094" w:rsidRDefault="00DB5094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94" w:rsidRDefault="00DB5094" w:rsidP="006E7E86">
      <w:pPr>
        <w:spacing w:after="0" w:line="240" w:lineRule="auto"/>
      </w:pPr>
      <w:r>
        <w:separator/>
      </w:r>
    </w:p>
  </w:footnote>
  <w:footnote w:type="continuationSeparator" w:id="0">
    <w:p w:rsidR="00DB5094" w:rsidRDefault="00DB5094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1E6"/>
    <w:multiLevelType w:val="hybridMultilevel"/>
    <w:tmpl w:val="38207A6E"/>
    <w:lvl w:ilvl="0" w:tplc="3390ACC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A138B"/>
    <w:multiLevelType w:val="hybridMultilevel"/>
    <w:tmpl w:val="C6D0D65E"/>
    <w:lvl w:ilvl="0" w:tplc="1B7A9F16">
      <w:start w:val="7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6597"/>
    <w:multiLevelType w:val="hybridMultilevel"/>
    <w:tmpl w:val="E77E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0C5B"/>
    <w:multiLevelType w:val="hybridMultilevel"/>
    <w:tmpl w:val="33B4E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17094"/>
    <w:rsid w:val="000444D7"/>
    <w:rsid w:val="000F547D"/>
    <w:rsid w:val="000F5804"/>
    <w:rsid w:val="001046E0"/>
    <w:rsid w:val="001452D6"/>
    <w:rsid w:val="00147607"/>
    <w:rsid w:val="001C3DEE"/>
    <w:rsid w:val="001F115E"/>
    <w:rsid w:val="00214955"/>
    <w:rsid w:val="002A0EB8"/>
    <w:rsid w:val="0035222D"/>
    <w:rsid w:val="00406490"/>
    <w:rsid w:val="00422699"/>
    <w:rsid w:val="00441E47"/>
    <w:rsid w:val="004422BA"/>
    <w:rsid w:val="004608EB"/>
    <w:rsid w:val="00490737"/>
    <w:rsid w:val="004C320C"/>
    <w:rsid w:val="004D3CC0"/>
    <w:rsid w:val="004E4926"/>
    <w:rsid w:val="0050528E"/>
    <w:rsid w:val="00536C37"/>
    <w:rsid w:val="0055763E"/>
    <w:rsid w:val="005B6BBF"/>
    <w:rsid w:val="006509B1"/>
    <w:rsid w:val="00694CF0"/>
    <w:rsid w:val="00695EBD"/>
    <w:rsid w:val="00696A82"/>
    <w:rsid w:val="006E6C84"/>
    <w:rsid w:val="006E7E86"/>
    <w:rsid w:val="00740698"/>
    <w:rsid w:val="00772B7B"/>
    <w:rsid w:val="008248F1"/>
    <w:rsid w:val="00865133"/>
    <w:rsid w:val="00865381"/>
    <w:rsid w:val="00873142"/>
    <w:rsid w:val="009211E5"/>
    <w:rsid w:val="009625E3"/>
    <w:rsid w:val="0096584E"/>
    <w:rsid w:val="00AB1E2D"/>
    <w:rsid w:val="00AB31D5"/>
    <w:rsid w:val="00B333E4"/>
    <w:rsid w:val="00B3773F"/>
    <w:rsid w:val="00B52527"/>
    <w:rsid w:val="00BA47EE"/>
    <w:rsid w:val="00C0291D"/>
    <w:rsid w:val="00C058E0"/>
    <w:rsid w:val="00C31006"/>
    <w:rsid w:val="00C5439F"/>
    <w:rsid w:val="00CB4D5A"/>
    <w:rsid w:val="00D41EA4"/>
    <w:rsid w:val="00D74895"/>
    <w:rsid w:val="00DB5094"/>
    <w:rsid w:val="00DF19B4"/>
    <w:rsid w:val="00E21788"/>
    <w:rsid w:val="00E245BB"/>
    <w:rsid w:val="00E47571"/>
    <w:rsid w:val="00EB7D2D"/>
    <w:rsid w:val="00EC1808"/>
    <w:rsid w:val="00EE1F55"/>
    <w:rsid w:val="00F1076D"/>
    <w:rsid w:val="00F4661A"/>
    <w:rsid w:val="00F642D4"/>
    <w:rsid w:val="00F95256"/>
    <w:rsid w:val="00FA458F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  <w:style w:type="paragraph" w:styleId="NoSpacing">
    <w:name w:val="No Spacing"/>
    <w:uiPriority w:val="1"/>
    <w:qFormat/>
    <w:rsid w:val="002A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DC30-3A8A-4F4A-8591-C996156B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3890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2021-02-25T19:08:00Z</cp:lastPrinted>
  <dcterms:created xsi:type="dcterms:W3CDTF">2021-02-25T19:07:00Z</dcterms:created>
  <dcterms:modified xsi:type="dcterms:W3CDTF">2021-02-25T19:09:00Z</dcterms:modified>
</cp:coreProperties>
</file>